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9CF6" w14:textId="688A55E4" w:rsidR="00840C24" w:rsidRDefault="00AF75D8">
      <w:pPr>
        <w:rPr>
          <w:lang w:val="en-US"/>
        </w:rPr>
      </w:pPr>
      <w:r>
        <w:drawing>
          <wp:anchor distT="0" distB="0" distL="114300" distR="114300" simplePos="0" relativeHeight="251657728" behindDoc="0" locked="0" layoutInCell="1" allowOverlap="1" wp14:anchorId="51746F75" wp14:editId="4C3D58F4">
            <wp:simplePos x="0" y="0"/>
            <wp:positionH relativeFrom="column">
              <wp:posOffset>-9525</wp:posOffset>
            </wp:positionH>
            <wp:positionV relativeFrom="paragraph">
              <wp:posOffset>-400050</wp:posOffset>
            </wp:positionV>
            <wp:extent cx="1524000" cy="18859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pic:spPr>
                </pic:pic>
              </a:graphicData>
            </a:graphic>
            <wp14:sizeRelH relativeFrom="page">
              <wp14:pctWidth>0</wp14:pctWidth>
            </wp14:sizeRelH>
            <wp14:sizeRelV relativeFrom="page">
              <wp14:pctHeight>0</wp14:pctHeight>
            </wp14:sizeRelV>
          </wp:anchor>
        </w:drawing>
      </w:r>
      <w:r w:rsidR="000876D2">
        <w:rPr>
          <w:lang w:val="en-US"/>
        </w:rPr>
        <w:t xml:space="preserve">                                                                         </w:t>
      </w:r>
    </w:p>
    <w:p w14:paraId="0F2D85C0" w14:textId="77777777" w:rsidR="000876D2" w:rsidRDefault="000876D2">
      <w:pPr>
        <w:rPr>
          <w:lang w:val="en-US"/>
        </w:rPr>
      </w:pPr>
    </w:p>
    <w:p w14:paraId="04F5B294" w14:textId="77777777" w:rsidR="00662FCF" w:rsidRDefault="00662FCF" w:rsidP="000876D2">
      <w:pPr>
        <w:jc w:val="center"/>
        <w:rPr>
          <w:b/>
          <w:color w:val="1F4E79"/>
          <w:lang w:val="en-US"/>
        </w:rPr>
      </w:pPr>
    </w:p>
    <w:p w14:paraId="38C8BA3C" w14:textId="77777777" w:rsidR="00662FCF" w:rsidRDefault="00662FCF" w:rsidP="000876D2">
      <w:pPr>
        <w:jc w:val="center"/>
        <w:rPr>
          <w:b/>
          <w:color w:val="1F4E79"/>
          <w:lang w:val="en-US"/>
        </w:rPr>
      </w:pPr>
    </w:p>
    <w:p w14:paraId="3B973326" w14:textId="77777777" w:rsidR="00662FCF" w:rsidRDefault="00662FCF" w:rsidP="000876D2">
      <w:pPr>
        <w:jc w:val="center"/>
        <w:rPr>
          <w:b/>
          <w:color w:val="1F4E79"/>
          <w:lang w:val="en-US"/>
        </w:rPr>
      </w:pPr>
    </w:p>
    <w:p w14:paraId="6070DE4E" w14:textId="079D60CC" w:rsidR="000876D2" w:rsidRDefault="000876D2" w:rsidP="000876D2">
      <w:pPr>
        <w:jc w:val="center"/>
        <w:rPr>
          <w:b/>
          <w:color w:val="1F4E79"/>
          <w:lang w:val="en-US"/>
        </w:rPr>
      </w:pPr>
      <w:r>
        <w:rPr>
          <w:b/>
          <w:color w:val="1F4E79"/>
          <w:lang w:val="en-US"/>
        </w:rPr>
        <w:t>The Manna House Counselling Service</w:t>
      </w:r>
    </w:p>
    <w:p w14:paraId="650D4215" w14:textId="77777777" w:rsidR="000876D2" w:rsidRDefault="000876D2" w:rsidP="000876D2">
      <w:pPr>
        <w:jc w:val="center"/>
        <w:rPr>
          <w:b/>
          <w:color w:val="1F4E79"/>
          <w:lang w:val="en-US"/>
        </w:rPr>
      </w:pPr>
    </w:p>
    <w:p w14:paraId="48AD011C" w14:textId="77777777" w:rsidR="000876D2" w:rsidRDefault="00B57E95" w:rsidP="000876D2">
      <w:pPr>
        <w:jc w:val="center"/>
        <w:rPr>
          <w:b/>
          <w:color w:val="1F4E79"/>
          <w:lang w:val="en-US"/>
        </w:rPr>
      </w:pPr>
      <w:r>
        <w:rPr>
          <w:b/>
          <w:color w:val="1F4E79"/>
          <w:lang w:val="en-US"/>
        </w:rPr>
        <w:t xml:space="preserve">Diploma in </w:t>
      </w:r>
      <w:r w:rsidR="000876D2">
        <w:rPr>
          <w:b/>
          <w:color w:val="1F4E79"/>
          <w:lang w:val="en-US"/>
        </w:rPr>
        <w:t>Christian Counselling</w:t>
      </w:r>
    </w:p>
    <w:p w14:paraId="30107513" w14:textId="77777777" w:rsidR="000876D2" w:rsidRDefault="000876D2" w:rsidP="000876D2">
      <w:pPr>
        <w:jc w:val="center"/>
        <w:rPr>
          <w:b/>
          <w:color w:val="1F4E79"/>
          <w:lang w:val="en-US"/>
        </w:rPr>
      </w:pPr>
    </w:p>
    <w:p w14:paraId="026834F2" w14:textId="14263087" w:rsidR="00042FC9" w:rsidRDefault="00B57E95" w:rsidP="000876D2">
      <w:pPr>
        <w:jc w:val="center"/>
        <w:rPr>
          <w:b/>
          <w:color w:val="1F4E79"/>
          <w:lang w:val="en-US"/>
        </w:rPr>
      </w:pPr>
      <w:r>
        <w:rPr>
          <w:b/>
          <w:color w:val="1F4E79"/>
          <w:lang w:val="en-US"/>
        </w:rPr>
        <w:t>An Educational Level 4</w:t>
      </w:r>
      <w:r w:rsidR="000876D2">
        <w:rPr>
          <w:b/>
          <w:color w:val="1F4E79"/>
          <w:lang w:val="en-US"/>
        </w:rPr>
        <w:t xml:space="preserve"> Course – </w:t>
      </w:r>
      <w:r>
        <w:rPr>
          <w:b/>
          <w:color w:val="1F4E79"/>
          <w:lang w:val="en-US"/>
        </w:rPr>
        <w:t>4</w:t>
      </w:r>
      <w:r w:rsidR="000D0287">
        <w:rPr>
          <w:b/>
          <w:color w:val="1F4E79"/>
          <w:lang w:val="en-US"/>
        </w:rPr>
        <w:t>2</w:t>
      </w:r>
      <w:r>
        <w:rPr>
          <w:b/>
          <w:color w:val="1F4E79"/>
          <w:lang w:val="en-US"/>
        </w:rPr>
        <w:t xml:space="preserve">0 </w:t>
      </w:r>
      <w:r w:rsidR="00042FC9">
        <w:rPr>
          <w:b/>
          <w:color w:val="1F4E79"/>
          <w:lang w:val="en-US"/>
        </w:rPr>
        <w:t>hours</w:t>
      </w:r>
    </w:p>
    <w:p w14:paraId="47D784CA" w14:textId="77777777" w:rsidR="006229E7" w:rsidRDefault="006229E7" w:rsidP="000876D2">
      <w:pPr>
        <w:jc w:val="center"/>
        <w:rPr>
          <w:b/>
          <w:color w:val="1F4E79"/>
          <w:lang w:val="en-US"/>
        </w:rPr>
      </w:pPr>
    </w:p>
    <w:p w14:paraId="72C3CFA0" w14:textId="77777777" w:rsidR="000876D2" w:rsidRDefault="00042FC9" w:rsidP="000876D2">
      <w:pPr>
        <w:jc w:val="center"/>
        <w:rPr>
          <w:b/>
          <w:lang w:val="en-US"/>
        </w:rPr>
      </w:pPr>
      <w:r>
        <w:rPr>
          <w:b/>
          <w:lang w:val="en-US"/>
        </w:rPr>
        <w:t xml:space="preserve"> </w:t>
      </w:r>
    </w:p>
    <w:p w14:paraId="5D01114E" w14:textId="77777777" w:rsidR="000876D2" w:rsidRDefault="000876D2" w:rsidP="000876D2">
      <w:pPr>
        <w:rPr>
          <w:b/>
          <w:color w:val="1F4E79"/>
          <w:lang w:val="en-US"/>
        </w:rPr>
      </w:pPr>
      <w:r>
        <w:rPr>
          <w:b/>
          <w:color w:val="1F4E79"/>
          <w:lang w:val="en-US"/>
        </w:rPr>
        <w:t>Who is this course for?</w:t>
      </w:r>
    </w:p>
    <w:p w14:paraId="0D01C890" w14:textId="77777777" w:rsidR="00727504" w:rsidRDefault="000876D2" w:rsidP="000876D2">
      <w:pPr>
        <w:rPr>
          <w:b/>
          <w:lang w:val="en-US"/>
        </w:rPr>
      </w:pPr>
      <w:r>
        <w:rPr>
          <w:b/>
          <w:lang w:val="en-US"/>
        </w:rPr>
        <w:tab/>
      </w:r>
    </w:p>
    <w:p w14:paraId="4BCC8ED7" w14:textId="66907DFB" w:rsidR="0023099C" w:rsidRPr="00A8265E" w:rsidRDefault="000876D2" w:rsidP="000876D2">
      <w:pPr>
        <w:rPr>
          <w:lang w:val="en-US"/>
        </w:rPr>
      </w:pPr>
      <w:r>
        <w:rPr>
          <w:lang w:val="en-US"/>
        </w:rPr>
        <w:t xml:space="preserve">This course is </w:t>
      </w:r>
      <w:r w:rsidR="00042FC9">
        <w:rPr>
          <w:lang w:val="en-US"/>
        </w:rPr>
        <w:t>aimed at</w:t>
      </w:r>
      <w:r>
        <w:rPr>
          <w:lang w:val="en-US"/>
        </w:rPr>
        <w:t xml:space="preserve"> stude</w:t>
      </w:r>
      <w:r w:rsidR="00042FC9">
        <w:rPr>
          <w:lang w:val="en-US"/>
        </w:rPr>
        <w:t xml:space="preserve">nts who </w:t>
      </w:r>
      <w:r>
        <w:rPr>
          <w:lang w:val="en-US"/>
        </w:rPr>
        <w:t xml:space="preserve">have </w:t>
      </w:r>
      <w:r w:rsidR="00042FC9">
        <w:rPr>
          <w:lang w:val="en-US"/>
        </w:rPr>
        <w:t>completed a</w:t>
      </w:r>
      <w:r w:rsidR="00B57E95">
        <w:rPr>
          <w:lang w:val="en-US"/>
        </w:rPr>
        <w:t xml:space="preserve"> Level 3</w:t>
      </w:r>
      <w:r w:rsidR="00042FC9">
        <w:rPr>
          <w:lang w:val="en-US"/>
        </w:rPr>
        <w:t xml:space="preserve"> </w:t>
      </w:r>
      <w:r w:rsidR="00A8265E">
        <w:rPr>
          <w:lang w:val="en-US"/>
        </w:rPr>
        <w:t xml:space="preserve">counselling </w:t>
      </w:r>
      <w:r w:rsidR="00042FC9">
        <w:rPr>
          <w:lang w:val="en-US"/>
        </w:rPr>
        <w:t>course</w:t>
      </w:r>
      <w:r w:rsidR="00EB55BE">
        <w:rPr>
          <w:lang w:val="en-US"/>
        </w:rPr>
        <w:t xml:space="preserve"> (Certificate L</w:t>
      </w:r>
      <w:r w:rsidR="00B57E95">
        <w:rPr>
          <w:lang w:val="en-US"/>
        </w:rPr>
        <w:t>evel)</w:t>
      </w:r>
      <w:r w:rsidR="00042FC9">
        <w:rPr>
          <w:lang w:val="en-US"/>
        </w:rPr>
        <w:t xml:space="preserve"> and </w:t>
      </w:r>
      <w:r w:rsidR="00B57E95">
        <w:rPr>
          <w:lang w:val="en-US"/>
        </w:rPr>
        <w:t>want to develop their knowledge and skills</w:t>
      </w:r>
      <w:r w:rsidR="00A8265E">
        <w:rPr>
          <w:lang w:val="en-US"/>
        </w:rPr>
        <w:t xml:space="preserve"> </w:t>
      </w:r>
      <w:r w:rsidR="00B57E95">
        <w:rPr>
          <w:lang w:val="en-US"/>
        </w:rPr>
        <w:t>in order to gain the qualifications generally required by employers and accrediting bodies in this fi</w:t>
      </w:r>
      <w:r w:rsidR="00A8265E">
        <w:rPr>
          <w:lang w:val="en-US"/>
        </w:rPr>
        <w:t>eld.</w:t>
      </w:r>
    </w:p>
    <w:p w14:paraId="75BE9EB0" w14:textId="77777777" w:rsidR="00A8265E" w:rsidRDefault="00A8265E" w:rsidP="000876D2">
      <w:pPr>
        <w:rPr>
          <w:b/>
          <w:color w:val="1F4E79"/>
          <w:lang w:val="en-US"/>
        </w:rPr>
      </w:pPr>
    </w:p>
    <w:p w14:paraId="0190A686" w14:textId="503E0124" w:rsidR="000876D2" w:rsidRDefault="00DD2E7E" w:rsidP="000876D2">
      <w:pPr>
        <w:rPr>
          <w:b/>
          <w:color w:val="1F4E79"/>
          <w:lang w:val="en-US"/>
        </w:rPr>
      </w:pPr>
      <w:r>
        <w:rPr>
          <w:b/>
          <w:color w:val="1F4E79"/>
          <w:lang w:val="en-US"/>
        </w:rPr>
        <w:t xml:space="preserve">When does the course run? </w:t>
      </w:r>
    </w:p>
    <w:p w14:paraId="2551230C" w14:textId="77777777" w:rsidR="00727504" w:rsidRDefault="00DD2E7E" w:rsidP="000876D2">
      <w:pPr>
        <w:rPr>
          <w:b/>
          <w:lang w:val="en-US"/>
        </w:rPr>
      </w:pPr>
      <w:r>
        <w:rPr>
          <w:b/>
          <w:lang w:val="en-US"/>
        </w:rPr>
        <w:tab/>
      </w:r>
    </w:p>
    <w:p w14:paraId="34BA37F6" w14:textId="21CE1246" w:rsidR="00DD2E7E" w:rsidRDefault="00DD2E7E" w:rsidP="000876D2">
      <w:pPr>
        <w:rPr>
          <w:lang w:val="en-US"/>
        </w:rPr>
      </w:pPr>
      <w:r>
        <w:rPr>
          <w:lang w:val="en-US"/>
        </w:rPr>
        <w:t>T</w:t>
      </w:r>
      <w:r w:rsidR="00AB3ED3">
        <w:rPr>
          <w:lang w:val="en-US"/>
        </w:rPr>
        <w:t xml:space="preserve">he course is run over </w:t>
      </w:r>
      <w:r w:rsidR="00B57E95">
        <w:rPr>
          <w:lang w:val="en-US"/>
        </w:rPr>
        <w:t>two</w:t>
      </w:r>
      <w:r w:rsidR="00AB3ED3">
        <w:rPr>
          <w:lang w:val="en-US"/>
        </w:rPr>
        <w:t xml:space="preserve"> year</w:t>
      </w:r>
      <w:r w:rsidR="00B57E95">
        <w:rPr>
          <w:lang w:val="en-US"/>
        </w:rPr>
        <w:t>s</w:t>
      </w:r>
      <w:r w:rsidR="00AB3ED3">
        <w:rPr>
          <w:lang w:val="en-US"/>
        </w:rPr>
        <w:t xml:space="preserve"> </w:t>
      </w:r>
      <w:r w:rsidR="00B57E95">
        <w:rPr>
          <w:lang w:val="en-US"/>
        </w:rPr>
        <w:t xml:space="preserve">on a Tuesday evening </w:t>
      </w:r>
      <w:r w:rsidR="00AB3ED3">
        <w:rPr>
          <w:lang w:val="en-US"/>
        </w:rPr>
        <w:t>and involve</w:t>
      </w:r>
      <w:r w:rsidR="00EC70D2">
        <w:rPr>
          <w:lang w:val="en-US"/>
        </w:rPr>
        <w:t>s</w:t>
      </w:r>
      <w:r w:rsidR="00AB3ED3">
        <w:rPr>
          <w:lang w:val="en-US"/>
        </w:rPr>
        <w:t xml:space="preserve"> one evening a </w:t>
      </w:r>
      <w:r w:rsidR="00DF00A7">
        <w:rPr>
          <w:lang w:val="en-US"/>
        </w:rPr>
        <w:t>week for 42 weeks</w:t>
      </w:r>
      <w:r w:rsidR="009014F9">
        <w:rPr>
          <w:lang w:val="en-US"/>
        </w:rPr>
        <w:t xml:space="preserve"> during term-time</w:t>
      </w:r>
      <w:r w:rsidR="00DF00A7">
        <w:rPr>
          <w:lang w:val="en-US"/>
        </w:rPr>
        <w:t xml:space="preserve"> </w:t>
      </w:r>
      <w:r w:rsidR="006229E7">
        <w:rPr>
          <w:lang w:val="en-US"/>
        </w:rPr>
        <w:t xml:space="preserve">(6:15 – 10:15pm) </w:t>
      </w:r>
      <w:r w:rsidR="00DF00A7">
        <w:rPr>
          <w:lang w:val="en-US"/>
        </w:rPr>
        <w:t>plus</w:t>
      </w:r>
      <w:r w:rsidR="009014F9">
        <w:rPr>
          <w:lang w:val="en-US"/>
        </w:rPr>
        <w:t xml:space="preserve"> one </w:t>
      </w:r>
      <w:r w:rsidR="00B57E95">
        <w:rPr>
          <w:lang w:val="en-US"/>
        </w:rPr>
        <w:t>Saturday</w:t>
      </w:r>
      <w:r w:rsidR="009014F9">
        <w:rPr>
          <w:lang w:val="en-US"/>
        </w:rPr>
        <w:t xml:space="preserve"> per month</w:t>
      </w:r>
      <w:r w:rsidR="00B57E95">
        <w:rPr>
          <w:lang w:val="en-US"/>
        </w:rPr>
        <w:t xml:space="preserve"> </w:t>
      </w:r>
      <w:r w:rsidR="00DF00A7">
        <w:rPr>
          <w:lang w:val="en-US"/>
        </w:rPr>
        <w:t>(</w:t>
      </w:r>
      <w:r w:rsidR="00576F10">
        <w:rPr>
          <w:lang w:val="en-US"/>
        </w:rPr>
        <w:t>9.</w:t>
      </w:r>
      <w:r w:rsidR="00B57E95">
        <w:rPr>
          <w:lang w:val="en-US"/>
        </w:rPr>
        <w:t>00</w:t>
      </w:r>
      <w:r w:rsidR="00AB3ED3">
        <w:rPr>
          <w:lang w:val="en-US"/>
        </w:rPr>
        <w:t xml:space="preserve">am – </w:t>
      </w:r>
      <w:r w:rsidR="00B57E95">
        <w:rPr>
          <w:lang w:val="en-US"/>
        </w:rPr>
        <w:t>5.00</w:t>
      </w:r>
      <w:r w:rsidR="00DC64B0">
        <w:rPr>
          <w:lang w:val="en-US"/>
        </w:rPr>
        <w:t>pm</w:t>
      </w:r>
      <w:r w:rsidR="00AB3ED3">
        <w:rPr>
          <w:lang w:val="en-US"/>
        </w:rPr>
        <w:t xml:space="preserve"> </w:t>
      </w:r>
      <w:r w:rsidR="00A8265E">
        <w:rPr>
          <w:lang w:val="en-US"/>
        </w:rPr>
        <w:t>with o</w:t>
      </w:r>
      <w:r w:rsidR="00B57E95">
        <w:rPr>
          <w:lang w:val="en-US"/>
        </w:rPr>
        <w:t>ne hour lunch break</w:t>
      </w:r>
      <w:r w:rsidR="009014F9">
        <w:rPr>
          <w:lang w:val="en-US"/>
        </w:rPr>
        <w:t>)</w:t>
      </w:r>
      <w:r w:rsidR="006220F3">
        <w:rPr>
          <w:lang w:val="en-US"/>
        </w:rPr>
        <w:t xml:space="preserve"> each year</w:t>
      </w:r>
      <w:r w:rsidR="00B57E95">
        <w:rPr>
          <w:lang w:val="en-US"/>
        </w:rPr>
        <w:t>.</w:t>
      </w:r>
      <w:r>
        <w:rPr>
          <w:lang w:val="en-US"/>
        </w:rPr>
        <w:t xml:space="preserve"> </w:t>
      </w:r>
      <w:r w:rsidR="00EC70D2">
        <w:rPr>
          <w:lang w:val="en-US"/>
        </w:rPr>
        <w:t>P</w:t>
      </w:r>
      <w:r w:rsidR="00DC64B0">
        <w:rPr>
          <w:lang w:val="en-US"/>
        </w:rPr>
        <w:t>recise dates</w:t>
      </w:r>
      <w:r w:rsidR="00EC70D2">
        <w:rPr>
          <w:lang w:val="en-US"/>
        </w:rPr>
        <w:t xml:space="preserve"> to be confirmed</w:t>
      </w:r>
      <w:r w:rsidR="00DC64B0">
        <w:rPr>
          <w:lang w:val="en-US"/>
        </w:rPr>
        <w:t>.</w:t>
      </w:r>
    </w:p>
    <w:p w14:paraId="6701AAF9" w14:textId="77777777" w:rsidR="00DD2E7E" w:rsidRDefault="00DD2E7E" w:rsidP="000876D2">
      <w:pPr>
        <w:rPr>
          <w:lang w:val="en-US"/>
        </w:rPr>
      </w:pPr>
    </w:p>
    <w:p w14:paraId="46090968" w14:textId="77777777" w:rsidR="00DD2E7E" w:rsidRDefault="00DD2E7E" w:rsidP="000876D2">
      <w:pPr>
        <w:rPr>
          <w:b/>
          <w:color w:val="1F4E79"/>
          <w:lang w:val="en-US"/>
        </w:rPr>
      </w:pPr>
      <w:r>
        <w:rPr>
          <w:b/>
          <w:color w:val="1F4E79"/>
          <w:lang w:val="en-US"/>
        </w:rPr>
        <w:t>What does the course cover?</w:t>
      </w:r>
    </w:p>
    <w:p w14:paraId="63BAAF00" w14:textId="77777777" w:rsidR="00727504" w:rsidRDefault="00315E6B" w:rsidP="000876D2">
      <w:pPr>
        <w:rPr>
          <w:b/>
          <w:lang w:val="en-US"/>
        </w:rPr>
      </w:pPr>
      <w:r>
        <w:rPr>
          <w:b/>
          <w:lang w:val="en-US"/>
        </w:rPr>
        <w:tab/>
      </w:r>
    </w:p>
    <w:p w14:paraId="0BD87323" w14:textId="5FD4D1ED" w:rsidR="00315E6B" w:rsidRDefault="00315E6B" w:rsidP="000876D2">
      <w:pPr>
        <w:rPr>
          <w:lang w:val="en-US"/>
        </w:rPr>
      </w:pPr>
      <w:r>
        <w:rPr>
          <w:lang w:val="en-US"/>
        </w:rPr>
        <w:t>The course</w:t>
      </w:r>
      <w:r w:rsidR="006129B7">
        <w:rPr>
          <w:lang w:val="en-US"/>
        </w:rPr>
        <w:t xml:space="preserve"> covers the following ele</w:t>
      </w:r>
      <w:r>
        <w:rPr>
          <w:lang w:val="en-US"/>
        </w:rPr>
        <w:t>ments:</w:t>
      </w:r>
    </w:p>
    <w:p w14:paraId="09C5BAEB" w14:textId="77777777" w:rsidR="006129B7" w:rsidRPr="006229E7" w:rsidRDefault="006129B7" w:rsidP="006229E7"/>
    <w:p w14:paraId="01A07B81" w14:textId="77777777" w:rsidR="00315E6B" w:rsidRPr="006229E7" w:rsidRDefault="00B57E95" w:rsidP="006229E7">
      <w:pPr>
        <w:numPr>
          <w:ilvl w:val="0"/>
          <w:numId w:val="2"/>
        </w:numPr>
      </w:pPr>
      <w:r w:rsidRPr="006229E7">
        <w:t>Compari</w:t>
      </w:r>
      <w:r w:rsidR="00FD2195" w:rsidRPr="006229E7">
        <w:t>son of the philosophies of Non-D</w:t>
      </w:r>
      <w:r w:rsidRPr="006229E7">
        <w:t>irective and Directive counselling as exemplified by Person Centred Counselling and Cognitive Counselling</w:t>
      </w:r>
      <w:r w:rsidR="00FD2195" w:rsidRPr="006229E7">
        <w:t>,</w:t>
      </w:r>
      <w:r w:rsidRPr="006229E7">
        <w:t xml:space="preserve"> and comparison with Biblical norms. </w:t>
      </w:r>
    </w:p>
    <w:p w14:paraId="04AEA4D6" w14:textId="77777777" w:rsidR="00315E6B" w:rsidRPr="006229E7" w:rsidRDefault="00315E6B" w:rsidP="006229E7"/>
    <w:p w14:paraId="3AF65639" w14:textId="32C7D758" w:rsidR="00315E6B" w:rsidRPr="006229E7" w:rsidRDefault="00EA6626" w:rsidP="006229E7">
      <w:pPr>
        <w:numPr>
          <w:ilvl w:val="0"/>
          <w:numId w:val="2"/>
        </w:numPr>
      </w:pPr>
      <w:r w:rsidRPr="006229E7">
        <w:t>Exploring the meaning of integration; the advantages and disadvantages of integration; the methods of integration; an exploration of som</w:t>
      </w:r>
      <w:r w:rsidR="00FD2195" w:rsidRPr="006229E7">
        <w:t>e integrated models (</w:t>
      </w:r>
      <w:r w:rsidRPr="006229E7">
        <w:t xml:space="preserve">in particular the </w:t>
      </w:r>
      <w:r w:rsidR="00FB0EA2" w:rsidRPr="009608AC">
        <w:t>MHCS</w:t>
      </w:r>
      <w:r w:rsidR="00FB0EA2">
        <w:t xml:space="preserve"> </w:t>
      </w:r>
      <w:r w:rsidRPr="006229E7">
        <w:t>5 Circle Model</w:t>
      </w:r>
      <w:r w:rsidR="00FD2195" w:rsidRPr="006229E7">
        <w:t>)</w:t>
      </w:r>
      <w:r w:rsidRPr="006229E7">
        <w:t xml:space="preserve">; the integration of secular tools into a Christian model </w:t>
      </w:r>
      <w:r w:rsidRPr="009608AC">
        <w:t xml:space="preserve">and </w:t>
      </w:r>
      <w:r w:rsidR="00FB0EA2" w:rsidRPr="009608AC">
        <w:t>use of creative interventions</w:t>
      </w:r>
      <w:r w:rsidR="00FB0EA2">
        <w:t xml:space="preserve">, </w:t>
      </w:r>
      <w:r w:rsidR="009608AC">
        <w:t>integration of a</w:t>
      </w:r>
      <w:r w:rsidR="00654CBA">
        <w:t xml:space="preserve"> </w:t>
      </w:r>
      <w:r w:rsidRPr="006229E7">
        <w:t>skill/tool from another model into the 5 Circle Model.</w:t>
      </w:r>
    </w:p>
    <w:p w14:paraId="17569BB0" w14:textId="77777777" w:rsidR="006129B7" w:rsidRPr="006229E7" w:rsidRDefault="006129B7" w:rsidP="006229E7"/>
    <w:p w14:paraId="709F7465" w14:textId="6559CC49" w:rsidR="006129B7" w:rsidRPr="006229E7" w:rsidRDefault="00654CBA" w:rsidP="006229E7">
      <w:pPr>
        <w:numPr>
          <w:ilvl w:val="0"/>
          <w:numId w:val="2"/>
        </w:numPr>
      </w:pPr>
      <w:r w:rsidRPr="00654CBA">
        <w:t>I</w:t>
      </w:r>
      <w:r w:rsidR="00EA6626" w:rsidRPr="006229E7">
        <w:t xml:space="preserve">n-depth study of </w:t>
      </w:r>
      <w:r w:rsidR="00FB0EA2" w:rsidRPr="00654CBA">
        <w:t xml:space="preserve">ACC (Association of Christians in Counselling &amp; Linked Professions) </w:t>
      </w:r>
      <w:r w:rsidR="00EA6626" w:rsidRPr="00654CBA">
        <w:t>code</w:t>
      </w:r>
      <w:r w:rsidR="00EA6626" w:rsidRPr="006229E7">
        <w:t xml:space="preserve"> of practice and ethics as </w:t>
      </w:r>
      <w:r w:rsidR="00FB0EA2" w:rsidRPr="00654CBA">
        <w:t xml:space="preserve">applied </w:t>
      </w:r>
      <w:r w:rsidR="00EA6626" w:rsidRPr="00654CBA">
        <w:t>to</w:t>
      </w:r>
      <w:r w:rsidR="00EA6626" w:rsidRPr="006229E7">
        <w:t xml:space="preserve"> counselling and </w:t>
      </w:r>
      <w:r w:rsidR="00FD2195" w:rsidRPr="006229E7">
        <w:t>a consideration of how they</w:t>
      </w:r>
      <w:r w:rsidR="00EA6626" w:rsidRPr="006229E7">
        <w:t xml:space="preserve"> compare to Biblical values.</w:t>
      </w:r>
    </w:p>
    <w:p w14:paraId="30412F25" w14:textId="77777777" w:rsidR="006129B7" w:rsidRPr="006229E7" w:rsidRDefault="006129B7" w:rsidP="006229E7"/>
    <w:p w14:paraId="4FBA5A02" w14:textId="76F9E7CA" w:rsidR="006129B7" w:rsidRPr="006229E7" w:rsidRDefault="00EA6626" w:rsidP="006229E7">
      <w:pPr>
        <w:numPr>
          <w:ilvl w:val="0"/>
          <w:numId w:val="2"/>
        </w:numPr>
      </w:pPr>
      <w:r w:rsidRPr="006229E7">
        <w:t xml:space="preserve">An exploration of Brief Therapies and Solution Focused Brief Therapies. </w:t>
      </w:r>
    </w:p>
    <w:p w14:paraId="3B1BE814" w14:textId="77777777" w:rsidR="006129B7" w:rsidRPr="006229E7" w:rsidRDefault="006129B7" w:rsidP="006229E7"/>
    <w:p w14:paraId="38A30994" w14:textId="77777777" w:rsidR="006129B7" w:rsidRPr="006229E7" w:rsidRDefault="00EA6626" w:rsidP="006229E7">
      <w:pPr>
        <w:numPr>
          <w:ilvl w:val="0"/>
          <w:numId w:val="2"/>
        </w:numPr>
      </w:pPr>
      <w:r w:rsidRPr="006229E7">
        <w:t>Understanding the responsibilities of a counsellor in respect of supervision and how to get maximum benefit from one’s own supervision.</w:t>
      </w:r>
    </w:p>
    <w:p w14:paraId="61B34316" w14:textId="77777777" w:rsidR="00C04CB8" w:rsidRPr="006229E7" w:rsidRDefault="00C04CB8" w:rsidP="006229E7"/>
    <w:p w14:paraId="35219868" w14:textId="77777777" w:rsidR="00B777C4" w:rsidRPr="006229E7" w:rsidRDefault="00EA6626" w:rsidP="006229E7">
      <w:pPr>
        <w:numPr>
          <w:ilvl w:val="0"/>
          <w:numId w:val="2"/>
        </w:numPr>
      </w:pPr>
      <w:r w:rsidRPr="006229E7">
        <w:t>To consider how counsellors can maintain quality of service and monitor outcomes in their counselling.</w:t>
      </w:r>
    </w:p>
    <w:p w14:paraId="176C08E1" w14:textId="647DEC99" w:rsidR="00BB2822" w:rsidRPr="006229E7" w:rsidRDefault="00EA6626" w:rsidP="006229E7">
      <w:pPr>
        <w:numPr>
          <w:ilvl w:val="0"/>
          <w:numId w:val="2"/>
        </w:numPr>
      </w:pPr>
      <w:r w:rsidRPr="006229E7">
        <w:t xml:space="preserve">An in-depth look at some of the issues that clients present </w:t>
      </w:r>
      <w:r w:rsidR="009014F9">
        <w:t xml:space="preserve">with </w:t>
      </w:r>
      <w:r w:rsidRPr="006229E7">
        <w:t xml:space="preserve">in counselling </w:t>
      </w:r>
      <w:r w:rsidR="009014F9">
        <w:t>such as</w:t>
      </w:r>
      <w:r w:rsidRPr="006229E7">
        <w:t xml:space="preserve">: depression; </w:t>
      </w:r>
      <w:r w:rsidR="009014F9">
        <w:t xml:space="preserve">anxiety, </w:t>
      </w:r>
      <w:r w:rsidRPr="006229E7">
        <w:t xml:space="preserve">eating disorders; </w:t>
      </w:r>
      <w:r w:rsidR="009014F9">
        <w:t>grief and loss plus autism</w:t>
      </w:r>
      <w:r w:rsidRPr="006229E7">
        <w:t>.</w:t>
      </w:r>
    </w:p>
    <w:p w14:paraId="269D5E61" w14:textId="77777777" w:rsidR="00BB2822" w:rsidRDefault="00BB2822" w:rsidP="006229E7">
      <w:pPr>
        <w:rPr>
          <w:lang w:val="en-US"/>
        </w:rPr>
      </w:pPr>
    </w:p>
    <w:p w14:paraId="7E3A8361" w14:textId="77777777" w:rsidR="00B777C4" w:rsidRDefault="00EA6626" w:rsidP="00B777C4">
      <w:pPr>
        <w:rPr>
          <w:lang w:val="en-US"/>
        </w:rPr>
      </w:pPr>
      <w:r>
        <w:rPr>
          <w:lang w:val="en-US"/>
        </w:rPr>
        <w:t xml:space="preserve">Underlying these topics will be issues of personal awareness and development and research into current growth areas in counselling. These will run concurrently with the other topics. For the research topic, each student will be required to present a minimum of 2 short presentations to the rest of the group over the duration of the course. </w:t>
      </w:r>
    </w:p>
    <w:p w14:paraId="25CF1FC5" w14:textId="77777777" w:rsidR="00EA6626" w:rsidRDefault="00EA6626" w:rsidP="00B777C4">
      <w:pPr>
        <w:rPr>
          <w:lang w:val="en-US"/>
        </w:rPr>
      </w:pPr>
    </w:p>
    <w:p w14:paraId="1602820A" w14:textId="77777777" w:rsidR="00E14DEF" w:rsidRDefault="00EA6626" w:rsidP="00B777C4">
      <w:pPr>
        <w:rPr>
          <w:b/>
          <w:color w:val="1F4E79"/>
          <w:lang w:val="en-US"/>
        </w:rPr>
      </w:pPr>
      <w:r>
        <w:rPr>
          <w:b/>
          <w:color w:val="1F4E79"/>
          <w:lang w:val="en-US"/>
        </w:rPr>
        <w:t xml:space="preserve">Counselling Placement </w:t>
      </w:r>
    </w:p>
    <w:p w14:paraId="79437952" w14:textId="77777777" w:rsidR="00727504" w:rsidRDefault="0023099C" w:rsidP="00B777C4">
      <w:pPr>
        <w:rPr>
          <w:b/>
          <w:lang w:val="en-US"/>
        </w:rPr>
      </w:pPr>
      <w:r>
        <w:rPr>
          <w:b/>
          <w:lang w:val="en-US"/>
        </w:rPr>
        <w:tab/>
      </w:r>
    </w:p>
    <w:p w14:paraId="2C9227C4" w14:textId="0E182FA0" w:rsidR="00727504" w:rsidRDefault="00EA6626" w:rsidP="00B777C4">
      <w:pPr>
        <w:rPr>
          <w:lang w:val="en-US"/>
        </w:rPr>
      </w:pPr>
      <w:r>
        <w:rPr>
          <w:lang w:val="en-US"/>
        </w:rPr>
        <w:t>As well as the academic requirement of the course, each student must complete 100 hours</w:t>
      </w:r>
      <w:r w:rsidR="00FD2195">
        <w:rPr>
          <w:lang w:val="en-US"/>
        </w:rPr>
        <w:t xml:space="preserve"> of supervised counselling. A</w:t>
      </w:r>
      <w:r>
        <w:rPr>
          <w:lang w:val="en-US"/>
        </w:rPr>
        <w:t xml:space="preserve"> student may </w:t>
      </w:r>
      <w:r w:rsidR="00130B48">
        <w:rPr>
          <w:lang w:val="en-US"/>
        </w:rPr>
        <w:t xml:space="preserve">apply to the Manna House </w:t>
      </w:r>
      <w:r w:rsidR="00FD2195">
        <w:rPr>
          <w:lang w:val="en-US"/>
        </w:rPr>
        <w:t>or organise/find their own placement (only in exceptional circumstances would a student be refused)</w:t>
      </w:r>
      <w:r w:rsidR="00130B48">
        <w:rPr>
          <w:lang w:val="en-US"/>
        </w:rPr>
        <w:t>. Placements elsewhere must be with a recognised counselling organisation with experience of student placemen</w:t>
      </w:r>
      <w:r w:rsidR="00FD2195">
        <w:rPr>
          <w:lang w:val="en-US"/>
        </w:rPr>
        <w:t>ts. On completing the placement</w:t>
      </w:r>
      <w:r w:rsidR="00130B48">
        <w:rPr>
          <w:lang w:val="en-US"/>
        </w:rPr>
        <w:t xml:space="preserve"> should a student wish to continue working as a volunteer counsellor for the Manna House they will need to apply and undergo a formal interview.</w:t>
      </w:r>
    </w:p>
    <w:p w14:paraId="7E0C501C" w14:textId="77777777" w:rsidR="001370EF" w:rsidRDefault="001370EF" w:rsidP="00B777C4">
      <w:pPr>
        <w:rPr>
          <w:b/>
          <w:lang w:val="en-US"/>
        </w:rPr>
      </w:pPr>
    </w:p>
    <w:p w14:paraId="396A2E12" w14:textId="77777777" w:rsidR="00B777C4" w:rsidRDefault="00B777C4" w:rsidP="00B777C4">
      <w:pPr>
        <w:rPr>
          <w:b/>
          <w:color w:val="1F4E79"/>
          <w:lang w:val="en-US"/>
        </w:rPr>
      </w:pPr>
      <w:r>
        <w:rPr>
          <w:b/>
          <w:color w:val="1F4E79"/>
          <w:lang w:val="en-US"/>
        </w:rPr>
        <w:t xml:space="preserve">What </w:t>
      </w:r>
      <w:r w:rsidR="00130B48">
        <w:rPr>
          <w:b/>
          <w:color w:val="1F4E79"/>
          <w:lang w:val="en-US"/>
        </w:rPr>
        <w:t>qualifications does the course give me?</w:t>
      </w:r>
    </w:p>
    <w:p w14:paraId="39763198" w14:textId="77777777" w:rsidR="00727504" w:rsidRDefault="00B777C4" w:rsidP="00B777C4">
      <w:pPr>
        <w:rPr>
          <w:b/>
          <w:lang w:val="en-US"/>
        </w:rPr>
      </w:pPr>
      <w:r>
        <w:rPr>
          <w:b/>
          <w:lang w:val="en-US"/>
        </w:rPr>
        <w:tab/>
      </w:r>
    </w:p>
    <w:p w14:paraId="577FC416" w14:textId="50E7D67B" w:rsidR="00A8265E" w:rsidRDefault="00130B48" w:rsidP="00B777C4">
      <w:pPr>
        <w:rPr>
          <w:lang w:val="en-US"/>
        </w:rPr>
      </w:pPr>
      <w:r>
        <w:rPr>
          <w:lang w:val="en-US"/>
        </w:rPr>
        <w:t xml:space="preserve">The course is recognised by the </w:t>
      </w:r>
      <w:r w:rsidRPr="00726E0C">
        <w:rPr>
          <w:lang w:val="en-US"/>
        </w:rPr>
        <w:t xml:space="preserve">Association of Christian </w:t>
      </w:r>
      <w:r w:rsidR="00EE67DF" w:rsidRPr="00726E0C">
        <w:rPr>
          <w:lang w:val="en-US"/>
        </w:rPr>
        <w:t>in Counselling &amp; Linked Professions</w:t>
      </w:r>
      <w:r w:rsidR="00EE67DF">
        <w:rPr>
          <w:lang w:val="en-US"/>
        </w:rPr>
        <w:t xml:space="preserve"> </w:t>
      </w:r>
      <w:r>
        <w:rPr>
          <w:lang w:val="en-US"/>
        </w:rPr>
        <w:t xml:space="preserve">(ACC) and </w:t>
      </w:r>
      <w:r w:rsidR="009014F9">
        <w:rPr>
          <w:lang w:val="en-US"/>
        </w:rPr>
        <w:t>other professional counselling bodies</w:t>
      </w:r>
      <w:r w:rsidR="00EE67DF">
        <w:rPr>
          <w:lang w:val="en-US"/>
        </w:rPr>
        <w:t xml:space="preserve"> such </w:t>
      </w:r>
      <w:r w:rsidR="00EE67DF" w:rsidRPr="00726E0C">
        <w:rPr>
          <w:lang w:val="en-US"/>
        </w:rPr>
        <w:t>as the BACP</w:t>
      </w:r>
      <w:r w:rsidR="009014F9" w:rsidRPr="00726E0C">
        <w:rPr>
          <w:lang w:val="en-US"/>
        </w:rPr>
        <w:t>.</w:t>
      </w:r>
      <w:r w:rsidR="009014F9">
        <w:rPr>
          <w:lang w:val="en-US"/>
        </w:rPr>
        <w:t xml:space="preserve">  On successful</w:t>
      </w:r>
      <w:r>
        <w:rPr>
          <w:lang w:val="en-US"/>
        </w:rPr>
        <w:t xml:space="preserve"> completion</w:t>
      </w:r>
      <w:r w:rsidR="009014F9">
        <w:rPr>
          <w:lang w:val="en-US"/>
        </w:rPr>
        <w:t xml:space="preserve"> of the course</w:t>
      </w:r>
      <w:r>
        <w:rPr>
          <w:lang w:val="en-US"/>
        </w:rPr>
        <w:t xml:space="preserve"> a student can apply to go onto ACC’s Professional Register for accreditation with the ACC. </w:t>
      </w:r>
    </w:p>
    <w:p w14:paraId="065971E2" w14:textId="0C3C7A2E" w:rsidR="00B777C4" w:rsidRDefault="00130B48" w:rsidP="00B777C4">
      <w:pPr>
        <w:rPr>
          <w:lang w:val="en-US"/>
        </w:rPr>
      </w:pPr>
      <w:r>
        <w:rPr>
          <w:lang w:val="en-US"/>
        </w:rPr>
        <w:t xml:space="preserve">It is </w:t>
      </w:r>
      <w:r w:rsidR="009014F9">
        <w:rPr>
          <w:lang w:val="en-US"/>
        </w:rPr>
        <w:t xml:space="preserve">validated by the Counselling and Psychotherapy Central Awarding Body (CPCAB), who are the UK’s leading counselling awarding organisation. </w:t>
      </w:r>
      <w:r>
        <w:rPr>
          <w:lang w:val="en-US"/>
        </w:rPr>
        <w:t xml:space="preserve">This means that any employer should accept its awards as valid qualifications. </w:t>
      </w:r>
      <w:r w:rsidR="009014F9">
        <w:rPr>
          <w:lang w:val="en-US"/>
        </w:rPr>
        <w:t xml:space="preserve">Our Level 4 Diploma </w:t>
      </w:r>
      <w:r>
        <w:rPr>
          <w:lang w:val="en-US"/>
        </w:rPr>
        <w:t xml:space="preserve">can provide entry into studying counselling at degree </w:t>
      </w:r>
      <w:r w:rsidR="00EE67DF">
        <w:rPr>
          <w:lang w:val="en-US"/>
        </w:rPr>
        <w:t>or Masters</w:t>
      </w:r>
      <w:r w:rsidR="00F51FF7">
        <w:rPr>
          <w:lang w:val="en-US"/>
        </w:rPr>
        <w:t xml:space="preserve"> level</w:t>
      </w:r>
      <w:r>
        <w:rPr>
          <w:lang w:val="en-US"/>
        </w:rPr>
        <w:t>.</w:t>
      </w:r>
    </w:p>
    <w:p w14:paraId="3072A087" w14:textId="77777777" w:rsidR="00130B48" w:rsidRDefault="00130B48" w:rsidP="00B777C4">
      <w:pPr>
        <w:rPr>
          <w:lang w:val="en-US"/>
        </w:rPr>
      </w:pPr>
    </w:p>
    <w:p w14:paraId="38852213" w14:textId="77777777" w:rsidR="00130B48" w:rsidRDefault="00130B48" w:rsidP="00B777C4">
      <w:pPr>
        <w:rPr>
          <w:b/>
          <w:color w:val="1F4E79"/>
          <w:lang w:val="en-US"/>
        </w:rPr>
      </w:pPr>
      <w:r>
        <w:rPr>
          <w:b/>
          <w:color w:val="1F4E79"/>
          <w:lang w:val="en-US"/>
        </w:rPr>
        <w:t>What does the course involve?</w:t>
      </w:r>
    </w:p>
    <w:p w14:paraId="6679143B" w14:textId="77777777" w:rsidR="00FB2776" w:rsidRDefault="00FB2776" w:rsidP="00B777C4">
      <w:pPr>
        <w:rPr>
          <w:lang w:val="en-US"/>
        </w:rPr>
      </w:pPr>
    </w:p>
    <w:p w14:paraId="4E0A19C3" w14:textId="77777777" w:rsidR="00576F10" w:rsidRDefault="00B777C4" w:rsidP="00B777C4">
      <w:pPr>
        <w:rPr>
          <w:lang w:val="en-US"/>
        </w:rPr>
      </w:pPr>
      <w:r>
        <w:rPr>
          <w:lang w:val="en-US"/>
        </w:rPr>
        <w:t xml:space="preserve">The student must attend a minimum of 85% of the course. This means </w:t>
      </w:r>
      <w:r w:rsidR="00B668B4">
        <w:rPr>
          <w:lang w:val="en-US"/>
        </w:rPr>
        <w:t xml:space="preserve">only </w:t>
      </w:r>
      <w:r>
        <w:rPr>
          <w:lang w:val="en-US"/>
        </w:rPr>
        <w:t xml:space="preserve">being able to miss </w:t>
      </w:r>
      <w:r w:rsidR="00130B48">
        <w:rPr>
          <w:lang w:val="en-US"/>
        </w:rPr>
        <w:t xml:space="preserve">63 hours of the course. </w:t>
      </w:r>
    </w:p>
    <w:p w14:paraId="748B311E" w14:textId="77777777" w:rsidR="00130B48" w:rsidRDefault="00130B48" w:rsidP="00B777C4">
      <w:pPr>
        <w:rPr>
          <w:lang w:val="en-US"/>
        </w:rPr>
      </w:pPr>
    </w:p>
    <w:p w14:paraId="1AE83F97" w14:textId="67D5DBD1" w:rsidR="00130B48" w:rsidRDefault="00D37061" w:rsidP="00B777C4">
      <w:pPr>
        <w:rPr>
          <w:lang w:val="en-US"/>
        </w:rPr>
      </w:pPr>
      <w:r>
        <w:rPr>
          <w:lang w:val="en-US"/>
        </w:rPr>
        <w:t>Every student on the course will need to register as a stude</w:t>
      </w:r>
      <w:r w:rsidR="00130B48">
        <w:rPr>
          <w:lang w:val="en-US"/>
        </w:rPr>
        <w:t>nt member of the ACC</w:t>
      </w:r>
      <w:r w:rsidR="00E4637B">
        <w:rPr>
          <w:lang w:val="en-US"/>
        </w:rPr>
        <w:t xml:space="preserve"> or similar governing body</w:t>
      </w:r>
      <w:r w:rsidR="00130B48">
        <w:rPr>
          <w:lang w:val="en-US"/>
        </w:rPr>
        <w:t xml:space="preserve">. If you are not already a member then you will need to have enrolled by the start date or </w:t>
      </w:r>
      <w:r w:rsidR="00FD2195">
        <w:rPr>
          <w:lang w:val="en-US"/>
        </w:rPr>
        <w:t>as soon as possible</w:t>
      </w:r>
      <w:r w:rsidR="00130B48">
        <w:rPr>
          <w:lang w:val="en-US"/>
        </w:rPr>
        <w:t xml:space="preserve">. </w:t>
      </w:r>
      <w:r>
        <w:rPr>
          <w:lang w:val="en-US"/>
        </w:rPr>
        <w:t xml:space="preserve">Manna House is an affiliate member of ACC and the current membership rate for a L4 student is </w:t>
      </w:r>
      <w:r w:rsidRPr="008461C7">
        <w:rPr>
          <w:lang w:val="en-US"/>
        </w:rPr>
        <w:t>£5</w:t>
      </w:r>
      <w:r w:rsidR="00764ACC" w:rsidRPr="008461C7">
        <w:rPr>
          <w:lang w:val="en-US"/>
        </w:rPr>
        <w:t>7</w:t>
      </w:r>
      <w:r w:rsidRPr="008461C7">
        <w:rPr>
          <w:lang w:val="en-US"/>
        </w:rPr>
        <w:t>.</w:t>
      </w:r>
      <w:r w:rsidR="00764ACC" w:rsidRPr="008461C7">
        <w:rPr>
          <w:lang w:val="en-US"/>
        </w:rPr>
        <w:t>9</w:t>
      </w:r>
      <w:r w:rsidRPr="008461C7">
        <w:rPr>
          <w:lang w:val="en-US"/>
        </w:rPr>
        <w:t>0</w:t>
      </w:r>
      <w:r>
        <w:rPr>
          <w:lang w:val="en-US"/>
        </w:rPr>
        <w:t xml:space="preserve"> (please note this may change).</w:t>
      </w:r>
    </w:p>
    <w:p w14:paraId="5ADC48B7" w14:textId="77777777" w:rsidR="00130B48" w:rsidRDefault="00130B48" w:rsidP="00B777C4">
      <w:pPr>
        <w:rPr>
          <w:lang w:val="en-US"/>
        </w:rPr>
      </w:pPr>
    </w:p>
    <w:p w14:paraId="4FDE6B8C" w14:textId="64696E95" w:rsidR="00130B48" w:rsidRPr="00EE67DF" w:rsidRDefault="00130B48" w:rsidP="00B777C4">
      <w:pPr>
        <w:rPr>
          <w:strike/>
          <w:lang w:val="en-US"/>
        </w:rPr>
      </w:pPr>
      <w:r>
        <w:rPr>
          <w:lang w:val="en-US"/>
        </w:rPr>
        <w:t>Students must provide evidence of ha</w:t>
      </w:r>
      <w:r w:rsidR="00EB55BE">
        <w:rPr>
          <w:lang w:val="en-US"/>
        </w:rPr>
        <w:t>ving achieved all the c</w:t>
      </w:r>
      <w:r>
        <w:rPr>
          <w:lang w:val="en-US"/>
        </w:rPr>
        <w:t xml:space="preserve">ourse Learning Criteria. This is achieved by completing </w:t>
      </w:r>
      <w:r w:rsidRPr="008461C7">
        <w:rPr>
          <w:lang w:val="en-US"/>
        </w:rPr>
        <w:t>a</w:t>
      </w:r>
      <w:r w:rsidR="00EE67DF" w:rsidRPr="008461C7">
        <w:rPr>
          <w:lang w:val="en-US"/>
        </w:rPr>
        <w:t>n e-</w:t>
      </w:r>
      <w:r w:rsidRPr="008461C7">
        <w:rPr>
          <w:lang w:val="en-US"/>
        </w:rPr>
        <w:t>portfolio</w:t>
      </w:r>
      <w:r>
        <w:rPr>
          <w:lang w:val="en-US"/>
        </w:rPr>
        <w:t xml:space="preserve"> of evidence. </w:t>
      </w:r>
      <w:r w:rsidR="00D37061" w:rsidRPr="009950AB">
        <w:rPr>
          <w:lang w:val="en-US"/>
        </w:rPr>
        <w:t xml:space="preserve">There is </w:t>
      </w:r>
      <w:r w:rsidR="00EE67DF" w:rsidRPr="009950AB">
        <w:rPr>
          <w:lang w:val="en-US"/>
        </w:rPr>
        <w:t>a timetable for criteria to be submitted – this will be given to students at the beginning of each academic year</w:t>
      </w:r>
      <w:r w:rsidR="00F3317A" w:rsidRPr="009950AB">
        <w:rPr>
          <w:lang w:val="en-US"/>
        </w:rPr>
        <w:t xml:space="preserve"> and must be achieved for each set year</w:t>
      </w:r>
      <w:r w:rsidR="00EE67DF" w:rsidRPr="009950AB">
        <w:rPr>
          <w:lang w:val="en-US"/>
        </w:rPr>
        <w:t>.</w:t>
      </w:r>
      <w:r w:rsidR="00F3317A" w:rsidRPr="009950AB">
        <w:rPr>
          <w:lang w:val="en-US"/>
        </w:rPr>
        <w:t xml:space="preserve"> </w:t>
      </w:r>
      <w:r w:rsidR="00EE67DF" w:rsidRPr="009950AB">
        <w:rPr>
          <w:lang w:val="en-US"/>
        </w:rPr>
        <w:t xml:space="preserve">A ‘Readiness to Counsel’ assessment </w:t>
      </w:r>
      <w:r w:rsidR="00F3317A" w:rsidRPr="009950AB">
        <w:rPr>
          <w:lang w:val="en-US"/>
        </w:rPr>
        <w:t>must be achieved by the end of the first year to enable the student to progress to Year 2 of the course and start their placement.</w:t>
      </w:r>
      <w:r w:rsidR="00F3317A">
        <w:rPr>
          <w:lang w:val="en-US"/>
        </w:rPr>
        <w:t xml:space="preserve"> </w:t>
      </w:r>
    </w:p>
    <w:p w14:paraId="22D0B640" w14:textId="77777777" w:rsidR="00130B48" w:rsidRDefault="00130B48" w:rsidP="00B777C4">
      <w:pPr>
        <w:rPr>
          <w:lang w:val="en-US"/>
        </w:rPr>
      </w:pPr>
    </w:p>
    <w:p w14:paraId="3BEC674D" w14:textId="7ED8DEBD" w:rsidR="00DD2E7E" w:rsidRDefault="00B16EA6" w:rsidP="001370EF">
      <w:pPr>
        <w:rPr>
          <w:b/>
          <w:color w:val="1F4E79"/>
          <w:lang w:val="en-US"/>
        </w:rPr>
      </w:pPr>
      <w:r w:rsidRPr="009950AB">
        <w:rPr>
          <w:b/>
          <w:color w:val="1F4E79"/>
          <w:lang w:val="en-US"/>
        </w:rPr>
        <w:t xml:space="preserve">Students </w:t>
      </w:r>
      <w:r w:rsidR="00F3317A" w:rsidRPr="009950AB">
        <w:rPr>
          <w:b/>
          <w:color w:val="1F4E79"/>
          <w:lang w:val="en-US"/>
        </w:rPr>
        <w:t>should achieve all learning criteria by the end of the course.</w:t>
      </w:r>
      <w:r w:rsidR="00E14DEF" w:rsidRPr="009950AB">
        <w:rPr>
          <w:b/>
          <w:color w:val="1F4E79"/>
          <w:lang w:val="en-US"/>
        </w:rPr>
        <w:t xml:space="preserve"> </w:t>
      </w:r>
      <w:r w:rsidR="00F3317A" w:rsidRPr="009950AB">
        <w:rPr>
          <w:b/>
          <w:color w:val="1F4E79"/>
          <w:lang w:val="en-US"/>
        </w:rPr>
        <w:t xml:space="preserve">They will have </w:t>
      </w:r>
      <w:r w:rsidR="00130B48" w:rsidRPr="009950AB">
        <w:rPr>
          <w:b/>
          <w:color w:val="1F4E79"/>
          <w:lang w:val="en-US"/>
        </w:rPr>
        <w:t xml:space="preserve">up to 12 months </w:t>
      </w:r>
      <w:r w:rsidR="00F3317A" w:rsidRPr="009950AB">
        <w:rPr>
          <w:b/>
          <w:color w:val="1F4E79"/>
          <w:lang w:val="en-US"/>
        </w:rPr>
        <w:t>after this</w:t>
      </w:r>
      <w:r w:rsidR="00130B48" w:rsidRPr="009950AB">
        <w:rPr>
          <w:b/>
          <w:color w:val="1F4E79"/>
          <w:lang w:val="en-US"/>
        </w:rPr>
        <w:t xml:space="preserve"> to complete their 100 hours counselling placement if needed.</w:t>
      </w:r>
      <w:r w:rsidR="00130B48">
        <w:rPr>
          <w:b/>
          <w:color w:val="1F4E79"/>
          <w:lang w:val="en-US"/>
        </w:rPr>
        <w:t xml:space="preserve"> </w:t>
      </w:r>
      <w:r w:rsidR="00E14DEF">
        <w:rPr>
          <w:b/>
          <w:color w:val="1F4E79"/>
          <w:lang w:val="en-US"/>
        </w:rPr>
        <w:t xml:space="preserve"> </w:t>
      </w:r>
    </w:p>
    <w:sectPr w:rsidR="00DD2E7E" w:rsidSect="009950AB">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C406E"/>
    <w:multiLevelType w:val="hybridMultilevel"/>
    <w:tmpl w:val="10E451CE"/>
    <w:lvl w:ilvl="0" w:tplc="7324CB0C">
      <w:start w:val="1"/>
      <w:numFmt w:val="bullet"/>
      <w:lvlText w:val=""/>
      <w:lvlJc w:val="left"/>
      <w:pPr>
        <w:tabs>
          <w:tab w:val="num" w:pos="144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EA71AF3"/>
    <w:multiLevelType w:val="hybridMultilevel"/>
    <w:tmpl w:val="112C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152488">
    <w:abstractNumId w:val="0"/>
  </w:num>
  <w:num w:numId="2" w16cid:durableId="53276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D2"/>
    <w:rsid w:val="00042FC9"/>
    <w:rsid w:val="000876D2"/>
    <w:rsid w:val="000D0287"/>
    <w:rsid w:val="00130B48"/>
    <w:rsid w:val="001370EF"/>
    <w:rsid w:val="001A5BE0"/>
    <w:rsid w:val="001B5CED"/>
    <w:rsid w:val="001D3504"/>
    <w:rsid w:val="0023099C"/>
    <w:rsid w:val="002D1597"/>
    <w:rsid w:val="00315E6B"/>
    <w:rsid w:val="00331734"/>
    <w:rsid w:val="003B67EF"/>
    <w:rsid w:val="00404292"/>
    <w:rsid w:val="00576F10"/>
    <w:rsid w:val="005A095B"/>
    <w:rsid w:val="006129B7"/>
    <w:rsid w:val="0062019C"/>
    <w:rsid w:val="006220F3"/>
    <w:rsid w:val="006229E7"/>
    <w:rsid w:val="00654CBA"/>
    <w:rsid w:val="00662FCF"/>
    <w:rsid w:val="006F1B53"/>
    <w:rsid w:val="00726E0C"/>
    <w:rsid w:val="00727504"/>
    <w:rsid w:val="00764ACC"/>
    <w:rsid w:val="00770C30"/>
    <w:rsid w:val="00840C24"/>
    <w:rsid w:val="008461C7"/>
    <w:rsid w:val="00864A93"/>
    <w:rsid w:val="00873553"/>
    <w:rsid w:val="008D5F33"/>
    <w:rsid w:val="009014F9"/>
    <w:rsid w:val="00946E1B"/>
    <w:rsid w:val="009608AC"/>
    <w:rsid w:val="009950AB"/>
    <w:rsid w:val="009E24C9"/>
    <w:rsid w:val="00A53ADA"/>
    <w:rsid w:val="00A8265E"/>
    <w:rsid w:val="00AB3ED3"/>
    <w:rsid w:val="00AB61A1"/>
    <w:rsid w:val="00AF75D8"/>
    <w:rsid w:val="00B16EA6"/>
    <w:rsid w:val="00B57E95"/>
    <w:rsid w:val="00B668B4"/>
    <w:rsid w:val="00B777C4"/>
    <w:rsid w:val="00B96D9D"/>
    <w:rsid w:val="00BB2822"/>
    <w:rsid w:val="00C04CB8"/>
    <w:rsid w:val="00C15038"/>
    <w:rsid w:val="00CF24B9"/>
    <w:rsid w:val="00D26F23"/>
    <w:rsid w:val="00D37061"/>
    <w:rsid w:val="00DC64B0"/>
    <w:rsid w:val="00DD2E7E"/>
    <w:rsid w:val="00DD3D89"/>
    <w:rsid w:val="00DD7476"/>
    <w:rsid w:val="00DF00A7"/>
    <w:rsid w:val="00E14DEF"/>
    <w:rsid w:val="00E4637B"/>
    <w:rsid w:val="00E85E7E"/>
    <w:rsid w:val="00EA6626"/>
    <w:rsid w:val="00EB55BE"/>
    <w:rsid w:val="00EC70D2"/>
    <w:rsid w:val="00EE67DF"/>
    <w:rsid w:val="00F23C68"/>
    <w:rsid w:val="00F3317A"/>
    <w:rsid w:val="00F51FF7"/>
    <w:rsid w:val="00F7361A"/>
    <w:rsid w:val="00FA1CD1"/>
    <w:rsid w:val="00FB0EA2"/>
    <w:rsid w:val="00FB2776"/>
    <w:rsid w:val="00FB6A99"/>
    <w:rsid w:val="00FD2195"/>
    <w:rsid w:val="00FE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E6849"/>
  <w15:chartTrackingRefBased/>
  <w15:docId w15:val="{F5E61735-FD0D-4F25-A9CE-9F63E1D4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7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6E04A07F0514D9617A35AEBCBEC02" ma:contentTypeVersion="14" ma:contentTypeDescription="Create a new document." ma:contentTypeScope="" ma:versionID="07fd5a2ac62ecfec278198527a78757d">
  <xsd:schema xmlns:xsd="http://www.w3.org/2001/XMLSchema" xmlns:xs="http://www.w3.org/2001/XMLSchema" xmlns:p="http://schemas.microsoft.com/office/2006/metadata/properties" xmlns:ns2="73c29503-a4ff-4cba-af26-ef95a98c28d6" xmlns:ns3="a568682c-17a9-44f7-82a6-88c28ceb1800" targetNamespace="http://schemas.microsoft.com/office/2006/metadata/properties" ma:root="true" ma:fieldsID="5822cf21aaff9045b33764b8f0a8fac9" ns2:_="" ns3:_="">
    <xsd:import namespace="73c29503-a4ff-4cba-af26-ef95a98c28d6"/>
    <xsd:import namespace="a568682c-17a9-44f7-82a6-88c28ceb18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29503-a4ff-4cba-af26-ef95a98c2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0dcdc-24f0-40ff-bf72-9b6d1db2a1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8682c-17a9-44f7-82a6-88c28ceb18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5d00d0-12ad-46e8-b67c-41940eedc3e3}" ma:internalName="TaxCatchAll" ma:showField="CatchAllData" ma:web="a568682c-17a9-44f7-82a6-88c28ceb1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68682c-17a9-44f7-82a6-88c28ceb1800" xsi:nil="true"/>
    <lcf76f155ced4ddcb4097134ff3c332f xmlns="73c29503-a4ff-4cba-af26-ef95a98c2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7E54E-2EB9-46E7-8774-2FD8B852CFBD}">
  <ds:schemaRefs>
    <ds:schemaRef ds:uri="http://schemas.microsoft.com/sharepoint/v3/contenttype/forms"/>
  </ds:schemaRefs>
</ds:datastoreItem>
</file>

<file path=customXml/itemProps2.xml><?xml version="1.0" encoding="utf-8"?>
<ds:datastoreItem xmlns:ds="http://schemas.openxmlformats.org/officeDocument/2006/customXml" ds:itemID="{3E5C27E1-4147-4476-A0C1-769DAE584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29503-a4ff-4cba-af26-ef95a98c28d6"/>
    <ds:schemaRef ds:uri="a568682c-17a9-44f7-82a6-88c28ceb1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EA62D-2FCE-4A97-9F4E-B21D32F62CC7}">
  <ds:schemaRefs>
    <ds:schemaRef ds:uri="http://schemas.microsoft.com/office/2006/metadata/properties"/>
    <ds:schemaRef ds:uri="http://schemas.microsoft.com/office/infopath/2007/PartnerControls"/>
    <ds:schemaRef ds:uri="a568682c-17a9-44f7-82a6-88c28ceb1800"/>
    <ds:schemaRef ds:uri="73c29503-a4ff-4cba-af26-ef95a98c28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storehouse church reg charity no 292963</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h brown</dc:creator>
  <cp:keywords/>
  <dc:description/>
  <cp:lastModifiedBy>Mike White</cp:lastModifiedBy>
  <cp:revision>2</cp:revision>
  <cp:lastPrinted>2022-09-02T19:01:00Z</cp:lastPrinted>
  <dcterms:created xsi:type="dcterms:W3CDTF">2025-04-04T08:30:00Z</dcterms:created>
  <dcterms:modified xsi:type="dcterms:W3CDTF">2025-04-04T08:30:00Z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0x010100F766E04A07F0514D9617A35AEBCBEC02</vt:lpwstr>
  </property>
  <property fmtid="{D5CDD505-2E9C-101B-9397-08002B2CF9AE}" pid="3" name="ModNo">
    <vt:r8>1</vt:r8>
  </property>
  <property fmtid="{D5CDD505-2E9C-101B-9397-08002B2CF9AE}" pid="4" name="MediaServiceImageTags">
    <vt:lpwstr/>
  </property>
</Properties>
</file>